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ED" w:rsidRPr="00600639" w:rsidRDefault="001C27ED" w:rsidP="001C27ED">
      <w:pPr>
        <w:jc w:val="both"/>
        <w:rPr>
          <w:rFonts w:ascii="Adventure" w:hAnsi="Adventure" w:cs="Tahoma"/>
          <w:b/>
          <w:color w:val="222222"/>
          <w:sz w:val="32"/>
          <w:shd w:val="clear" w:color="auto" w:fill="FFFFFF"/>
        </w:rPr>
      </w:pPr>
      <w:r w:rsidRPr="00600639">
        <w:rPr>
          <w:rFonts w:ascii="Adventure" w:hAnsi="Adventure" w:cs="Tahoma"/>
          <w:b/>
          <w:color w:val="222222"/>
          <w:sz w:val="32"/>
          <w:shd w:val="clear" w:color="auto" w:fill="FFFFFF"/>
        </w:rPr>
        <w:t>Самыми частыми обращениями родителей к учителю-логопеду являются дефекты произношения звуков Р, РЬ. В норме эти звуки появляются </w:t>
      </w:r>
      <w:r w:rsidRPr="00600639">
        <w:rPr>
          <w:rStyle w:val="a3"/>
          <w:rFonts w:ascii="Adventure" w:hAnsi="Adventure" w:cs="Tahoma"/>
          <w:color w:val="222222"/>
          <w:sz w:val="32"/>
          <w:bdr w:val="none" w:sz="0" w:space="0" w:color="auto" w:frame="1"/>
          <w:shd w:val="clear" w:color="auto" w:fill="FFFFFF"/>
        </w:rPr>
        <w:t>к пяти годам</w:t>
      </w:r>
      <w:r w:rsidRPr="00600639">
        <w:rPr>
          <w:rFonts w:ascii="Adventure" w:hAnsi="Adventure" w:cs="Tahoma"/>
          <w:color w:val="222222"/>
          <w:sz w:val="32"/>
          <w:shd w:val="clear" w:color="auto" w:fill="FFFFFF"/>
        </w:rPr>
        <w:t>,</w:t>
      </w:r>
      <w:r w:rsidRPr="00600639">
        <w:rPr>
          <w:rFonts w:ascii="Adventure" w:hAnsi="Adventure" w:cs="Tahoma"/>
          <w:b/>
          <w:color w:val="222222"/>
          <w:sz w:val="32"/>
          <w:shd w:val="clear" w:color="auto" w:fill="FFFFFF"/>
        </w:rPr>
        <w:t xml:space="preserve"> к тому возрасту, когда родители уже задумываются о подготовке ребенка к школе. И беспокойство их обосновано, так как все ошибки в звукопроизношении переносятся на ошибки в чтении и письме.</w:t>
      </w:r>
    </w:p>
    <w:p w:rsidR="001C27ED" w:rsidRPr="00600639" w:rsidRDefault="001C27ED" w:rsidP="001C27ED">
      <w:pPr>
        <w:shd w:val="clear" w:color="auto" w:fill="FFFFFF"/>
        <w:spacing w:after="0" w:line="240" w:lineRule="auto"/>
        <w:jc w:val="both"/>
        <w:textAlignment w:val="baseline"/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</w:pPr>
      <w:r w:rsidRPr="00600639">
        <w:rPr>
          <w:rFonts w:ascii="Adventure" w:eastAsia="Times New Roman" w:hAnsi="Adventure" w:cs="Tahoma"/>
          <w:b/>
          <w:bCs/>
          <w:color w:val="222222"/>
          <w:sz w:val="28"/>
          <w:szCs w:val="24"/>
          <w:bdr w:val="none" w:sz="0" w:space="0" w:color="auto" w:frame="1"/>
          <w:lang w:eastAsia="ru-RU"/>
        </w:rPr>
        <w:t>Частыми причинами ротацизма</w:t>
      </w: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 являются нарушения в строении языка (короткая уздечка языка, длинный, узкий, слишком большой), боковой открытый прикус (нет смыкания коренных зубов), нарушения мышечного тонуса при дизартрии.</w:t>
      </w:r>
    </w:p>
    <w:p w:rsidR="001C27ED" w:rsidRPr="00600639" w:rsidRDefault="001C27ED" w:rsidP="001C27ED">
      <w:pPr>
        <w:shd w:val="clear" w:color="auto" w:fill="FFFFFF"/>
        <w:spacing w:after="0" w:line="240" w:lineRule="auto"/>
        <w:jc w:val="both"/>
        <w:textAlignment w:val="baseline"/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</w:pP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Часто звуки </w:t>
      </w:r>
      <w:r w:rsidRPr="00600639">
        <w:rPr>
          <w:rFonts w:ascii="Adventure" w:eastAsia="Times New Roman" w:hAnsi="Adventure" w:cs="Tahoma"/>
          <w:b/>
          <w:bCs/>
          <w:color w:val="222222"/>
          <w:sz w:val="28"/>
          <w:szCs w:val="24"/>
          <w:bdr w:val="none" w:sz="0" w:space="0" w:color="auto" w:frame="1"/>
          <w:lang w:eastAsia="ru-RU"/>
        </w:rPr>
        <w:t>Р, РЬ</w:t>
      </w: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 заменяются другими звуками и такое нарушение называется </w:t>
      </w:r>
      <w:proofErr w:type="spellStart"/>
      <w:r w:rsidRPr="00600639">
        <w:rPr>
          <w:rFonts w:ascii="Adventure" w:eastAsia="Times New Roman" w:hAnsi="Adventure" w:cs="Tahoma"/>
          <w:b/>
          <w:bCs/>
          <w:color w:val="222222"/>
          <w:sz w:val="28"/>
          <w:szCs w:val="24"/>
          <w:bdr w:val="none" w:sz="0" w:space="0" w:color="auto" w:frame="1"/>
          <w:lang w:eastAsia="ru-RU"/>
        </w:rPr>
        <w:t>параротацизмом</w:t>
      </w:r>
      <w:proofErr w:type="spellEnd"/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. Замены звуков чаще всего происходят на фоне недоразвития фонематического слуха, это следует учитывать при коррекции такого нарушения звукопроизношения.</w:t>
      </w:r>
    </w:p>
    <w:p w:rsidR="001C27ED" w:rsidRPr="00600639" w:rsidRDefault="001C27ED" w:rsidP="001C27ED">
      <w:pPr>
        <w:shd w:val="clear" w:color="auto" w:fill="FFFFFF"/>
        <w:spacing w:after="0" w:line="240" w:lineRule="auto"/>
        <w:jc w:val="both"/>
        <w:textAlignment w:val="baseline"/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</w:pPr>
      <w:r w:rsidRPr="00600639">
        <w:rPr>
          <w:rFonts w:ascii="Adventure" w:eastAsia="Times New Roman" w:hAnsi="Adventure" w:cs="Tahoma"/>
          <w:b/>
          <w:bCs/>
          <w:color w:val="222222"/>
          <w:sz w:val="28"/>
          <w:szCs w:val="24"/>
          <w:bdr w:val="none" w:sz="0" w:space="0" w:color="auto" w:frame="1"/>
          <w:lang w:eastAsia="ru-RU"/>
        </w:rPr>
        <w:t>Звуки Р и РЬ</w:t>
      </w: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 чаще всего заменяются на Л, ЛЬ, Й, Д, Г, К, Т.</w:t>
      </w:r>
    </w:p>
    <w:p w:rsidR="001C27ED" w:rsidRPr="00600639" w:rsidRDefault="001C27ED" w:rsidP="001C27ED">
      <w:pPr>
        <w:shd w:val="clear" w:color="auto" w:fill="FFFFFF"/>
        <w:spacing w:after="0" w:line="240" w:lineRule="auto"/>
        <w:jc w:val="both"/>
        <w:textAlignment w:val="baseline"/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</w:pP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 xml:space="preserve">Если вы заметили подобные нарушения звукопроизношения у своего ребенка, которому уже исполнилось 4,5 – 5 лет (до этого возраста нарушения в произношении сонорных </w:t>
      </w:r>
      <w:proofErr w:type="gramStart"/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Р,РЬ</w:t>
      </w:r>
      <w:proofErr w:type="gramEnd"/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 xml:space="preserve"> считается нормой, при условии, что остальные компоненты речи развиты хорошо), то следует обратиться за консультацией к учителю-дефектологу или попробовать выполнять комплекс артикуляционных упражнений самостоятельно.</w:t>
      </w:r>
    </w:p>
    <w:p w:rsidR="001C27ED" w:rsidRPr="00600639" w:rsidRDefault="001C27ED" w:rsidP="001C27E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dventure" w:eastAsia="Times New Roman" w:hAnsi="Adventure" w:cs="Times New Roman"/>
          <w:b/>
          <w:bCs/>
          <w:color w:val="222222"/>
          <w:sz w:val="40"/>
          <w:szCs w:val="36"/>
          <w:lang w:eastAsia="ru-RU"/>
        </w:rPr>
      </w:pPr>
      <w:r w:rsidRPr="00600639">
        <w:rPr>
          <w:rFonts w:ascii="Adventure" w:eastAsia="Times New Roman" w:hAnsi="Adventure" w:cs="Times New Roman"/>
          <w:b/>
          <w:bCs/>
          <w:color w:val="222222"/>
          <w:sz w:val="40"/>
          <w:szCs w:val="36"/>
          <w:lang w:eastAsia="ru-RU"/>
        </w:rPr>
        <w:t>Техника выполнения упражнений:</w:t>
      </w:r>
    </w:p>
    <w:p w:rsidR="001C27ED" w:rsidRPr="00600639" w:rsidRDefault="001C27ED" w:rsidP="001C27E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textAlignment w:val="baseline"/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</w:pP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Случается, что правильное, регулярное и долгосрочное выполнение упражнений (1-2 месяца) помогает преодолеть дефекты произношения без дополнительных манипуляций, то есть непосредственно постановки звуков.</w:t>
      </w:r>
    </w:p>
    <w:p w:rsidR="001C27ED" w:rsidRPr="00600639" w:rsidRDefault="001C27ED" w:rsidP="001C27E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textAlignment w:val="baseline"/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</w:pP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Начинать проводить артикуляционную гимнастику необходимо обязательно перед зеркалом и ежедневно.</w:t>
      </w:r>
    </w:p>
    <w:p w:rsidR="001C27ED" w:rsidRPr="00600639" w:rsidRDefault="001C27ED" w:rsidP="001C27E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textAlignment w:val="baseline"/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</w:pP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Лучше выполнять упражнения </w:t>
      </w:r>
      <w:r w:rsidRPr="00600639">
        <w:rPr>
          <w:rFonts w:ascii="Adventure" w:eastAsia="Times New Roman" w:hAnsi="Adventure" w:cs="Tahoma"/>
          <w:b/>
          <w:bCs/>
          <w:color w:val="222222"/>
          <w:sz w:val="28"/>
          <w:szCs w:val="24"/>
          <w:bdr w:val="none" w:sz="0" w:space="0" w:color="auto" w:frame="1"/>
          <w:lang w:eastAsia="ru-RU"/>
        </w:rPr>
        <w:t>3-4 раза в день по 3-5 минут</w:t>
      </w: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.</w:t>
      </w:r>
    </w:p>
    <w:p w:rsidR="001C27ED" w:rsidRPr="00600639" w:rsidRDefault="001C27ED" w:rsidP="001C27E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textAlignment w:val="baseline"/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</w:pP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Не следует предлагать детям более 2-3 упражнений за раз.</w:t>
      </w:r>
    </w:p>
    <w:p w:rsidR="001C27ED" w:rsidRPr="00600639" w:rsidRDefault="001C27ED" w:rsidP="001C27E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textAlignment w:val="baseline"/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</w:pP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Каждое упражнение выполняется 5-7 раз, статические упражнения (упражнения на удержание артикуляционной позы) выполняется по 5-10 секунд.</w:t>
      </w:r>
    </w:p>
    <w:p w:rsidR="001C27ED" w:rsidRPr="00600639" w:rsidRDefault="001C27ED" w:rsidP="001C27E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textAlignment w:val="baseline"/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</w:pP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 xml:space="preserve">Артикуляционную гимнастику следует выполнять </w:t>
      </w:r>
      <w:proofErr w:type="gramStart"/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до тех пор пока</w:t>
      </w:r>
      <w:proofErr w:type="gramEnd"/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 xml:space="preserve"> ребенок не станет произносить звуки Р, </w:t>
      </w:r>
      <w:proofErr w:type="spellStart"/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Рь</w:t>
      </w:r>
      <w:proofErr w:type="spellEnd"/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 xml:space="preserve"> правильно.</w:t>
      </w:r>
    </w:p>
    <w:p w:rsidR="001C27ED" w:rsidRPr="00600639" w:rsidRDefault="001C27ED" w:rsidP="001C27E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textAlignment w:val="baseline"/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</w:pPr>
      <w:r w:rsidRPr="00600639">
        <w:rPr>
          <w:rFonts w:ascii="Adventure" w:eastAsia="Times New Roman" w:hAnsi="Adventure" w:cs="Tahoma"/>
          <w:color w:val="222222"/>
          <w:sz w:val="28"/>
          <w:szCs w:val="24"/>
          <w:lang w:eastAsia="ru-RU"/>
        </w:rPr>
        <w:t>Рекомендуется данные упражнения проводить и на этапе автоматизации звуков, как разминку перед речевым материалом.</w:t>
      </w:r>
    </w:p>
    <w:p w:rsidR="001C27ED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</w:pPr>
    </w:p>
    <w:p w:rsidR="001C27ED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</w:pPr>
    </w:p>
    <w:p w:rsidR="001C27ED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</w:pP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lastRenderedPageBreak/>
        <w:t> </w:t>
      </w:r>
      <w:bookmarkStart w:id="0" w:name="_GoBack"/>
      <w:r w:rsidRPr="00AC2FF2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>Артикуляционная гимнастика</w:t>
      </w:r>
      <w:bookmarkEnd w:id="0"/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«Лягушка»</w:t>
      </w:r>
    </w:p>
    <w:p w:rsidR="001C27ED" w:rsidRPr="00AC2FF2" w:rsidRDefault="001C27ED" w:rsidP="001C27E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улыбнуться, с напряжением обнажив сомкнутые зубы</w:t>
      </w:r>
      <w:r w:rsidRPr="00AC2FF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;</w:t>
      </w:r>
    </w:p>
    <w:p w:rsidR="001C27ED" w:rsidRPr="00AC2FF2" w:rsidRDefault="001C27ED" w:rsidP="001C27E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(Удержать 5-10 секунд. Повторить 5-8 раз).</w:t>
      </w:r>
    </w:p>
    <w:p w:rsidR="001C27ED" w:rsidRPr="00AC2FF2" w:rsidRDefault="001C27ED" w:rsidP="001C27ED">
      <w:pPr>
        <w:shd w:val="clear" w:color="auto" w:fill="FFFFFF"/>
        <w:spacing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0B74E946" wp14:editId="1F25E591">
            <wp:extent cx="3943350" cy="2053983"/>
            <wp:effectExtent l="0" t="0" r="0" b="3810"/>
            <wp:docPr id="12" name="Рисунок 12" descr="C:\Users\Борисович\Desktop\Artikulyacionnoe-uprajnenie-Lyagushk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Борисович\Desktop\Artikulyacionnoe-uprajnenie-Lyagushka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571" cy="206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«Змейка»</w:t>
      </w:r>
    </w:p>
    <w:p w:rsidR="001C27ED" w:rsidRPr="00AC2FF2" w:rsidRDefault="001C27ED" w:rsidP="001C27E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</w:t>
      </w:r>
      <w:r w:rsidRPr="00AC2FF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;</w:t>
      </w:r>
    </w:p>
    <w:p w:rsidR="001C27ED" w:rsidRPr="00AC2FF2" w:rsidRDefault="001C27ED" w:rsidP="001C27E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узкий язык сильно выдвигать вперед и убирать обратно в рот</w:t>
      </w:r>
      <w:r w:rsidRPr="00AC2FF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;</w:t>
      </w:r>
    </w:p>
    <w:p w:rsidR="001C27ED" w:rsidRPr="00AC2FF2" w:rsidRDefault="001C27ED" w:rsidP="001C27E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не прикасаться к губам и зубам</w:t>
      </w:r>
      <w:r w:rsidRPr="00AC2FF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</w:t>
      </w:r>
    </w:p>
    <w:p w:rsidR="001C27ED" w:rsidRPr="00AC2FF2" w:rsidRDefault="001C27ED" w:rsidP="001C27ED">
      <w:pPr>
        <w:shd w:val="clear" w:color="auto" w:fill="FFFFFF"/>
        <w:spacing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0BE4BBED" wp14:editId="610A3B2D">
            <wp:extent cx="4547936" cy="1994709"/>
            <wp:effectExtent l="0" t="0" r="5080" b="5715"/>
            <wp:docPr id="13" name="Рисунок 13" descr="C:\Users\Борисович\Desktop\Artikulyacionnoe-uprajnenie-Zmeik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Борисович\Desktop\Artikulyacionnoe-uprajnenie-Zmeika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259" cy="199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«Часики»</w:t>
      </w:r>
    </w:p>
    <w:p w:rsidR="001C27ED" w:rsidRPr="00AC2FF2" w:rsidRDefault="001C27ED" w:rsidP="001C27E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открыть рот;</w:t>
      </w:r>
    </w:p>
    <w:p w:rsidR="001C27ED" w:rsidRPr="00AC2FF2" w:rsidRDefault="001C27ED" w:rsidP="001C27E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кончик языка (как часовую стрелку) переводить из одного уголка рта в другой;</w:t>
      </w:r>
    </w:p>
    <w:p w:rsidR="001C27ED" w:rsidRPr="00AC2FF2" w:rsidRDefault="001C27ED" w:rsidP="001C27E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нижняя челюсть неподвижна.</w:t>
      </w:r>
    </w:p>
    <w:p w:rsidR="001C27ED" w:rsidRPr="00AC2FF2" w:rsidRDefault="001C27ED" w:rsidP="001C27ED">
      <w:pPr>
        <w:shd w:val="clear" w:color="auto" w:fill="FFFFFF"/>
        <w:spacing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608D2382" wp14:editId="21981D3A">
            <wp:extent cx="4018548" cy="2561070"/>
            <wp:effectExtent l="0" t="0" r="1270" b="0"/>
            <wp:docPr id="15" name="Рисунок 15" descr="C:\Users\Борисович\Desktop\Artikulyacionnoe-uprajnenie-Chasiki-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Борисович\Desktop\Artikulyacionnoe-uprajnenie-Chasiki-1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610" cy="255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lastRenderedPageBreak/>
        <w:t>«Чашечка»</w:t>
      </w:r>
    </w:p>
    <w:p w:rsidR="001C27ED" w:rsidRPr="00AC2FF2" w:rsidRDefault="001C27ED" w:rsidP="001C27E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рот;</w:t>
      </w:r>
    </w:p>
    <w:p w:rsidR="001C27ED" w:rsidRPr="00AC2FF2" w:rsidRDefault="001C27ED" w:rsidP="001C27E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широкий расслабленный язык поднять к верхней губе;</w:t>
      </w:r>
    </w:p>
    <w:p w:rsidR="001C27ED" w:rsidRPr="00195D2A" w:rsidRDefault="001C27ED" w:rsidP="001C27E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прогнуть среднюю часть </w:t>
      </w:r>
      <w:proofErr w:type="gramStart"/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языка ,</w:t>
      </w:r>
      <w:proofErr w:type="gramEnd"/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загнув кверху боковые края.</w:t>
      </w:r>
    </w:p>
    <w:p w:rsidR="001C27ED" w:rsidRPr="00AC2FF2" w:rsidRDefault="001C27ED" w:rsidP="001C27E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1C27ED" w:rsidRPr="00AC2FF2" w:rsidRDefault="001C27ED" w:rsidP="001C27ED">
      <w:pPr>
        <w:shd w:val="clear" w:color="auto" w:fill="FFFFFF"/>
        <w:spacing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63A5FC3B" wp14:editId="71CA4C2E">
            <wp:extent cx="3874169" cy="1868477"/>
            <wp:effectExtent l="0" t="0" r="0" b="0"/>
            <wp:docPr id="16" name="Рисунок 16" descr="C:\Users\Борисович\Desktop\Artikulyacionnoe-uprajnenie-Chashechk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Борисович\Desktop\Artikulyacionnoe-uprajnenie-Chashechka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390" cy="187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«Вкусное варенье»</w:t>
      </w:r>
    </w:p>
    <w:p w:rsidR="001C27ED" w:rsidRPr="00AC2FF2" w:rsidRDefault="001C27ED" w:rsidP="001C27E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рот открыть;</w:t>
      </w:r>
    </w:p>
    <w:p w:rsidR="001C27ED" w:rsidRPr="00AC2FF2" w:rsidRDefault="001C27ED" w:rsidP="001C27E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медленно, не отрывая языка, облизать сначала верхнюю, затем нижнюю губу по кругу;</w:t>
      </w:r>
    </w:p>
    <w:p w:rsidR="001C27ED" w:rsidRPr="00AC2FF2" w:rsidRDefault="001C27ED" w:rsidP="001C27E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нижняя губа не должна обтягивать зубы (можно оттянуть </w:t>
      </w:r>
      <w:proofErr w:type="gramStart"/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ее  вниз</w:t>
      </w:r>
      <w:proofErr w:type="gramEnd"/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рукой).</w:t>
      </w:r>
    </w:p>
    <w:p w:rsidR="001C27ED" w:rsidRPr="00AC2FF2" w:rsidRDefault="001C27ED" w:rsidP="001C27ED">
      <w:pPr>
        <w:shd w:val="clear" w:color="auto" w:fill="FFFFFF"/>
        <w:spacing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78D97E5D" wp14:editId="4AD1A727">
            <wp:extent cx="3753853" cy="2371597"/>
            <wp:effectExtent l="0" t="0" r="0" b="0"/>
            <wp:docPr id="17" name="Рисунок 17" descr="C:\Users\Борисович\Desktop\Artikulyacionnoe-uprajnenie-Vkusnoe-vareni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Борисович\Desktop\Artikulyacionnoe-uprajnenie-Vkusnoe-varenie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37" cy="238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«Маляр»</w:t>
      </w:r>
    </w:p>
    <w:p w:rsidR="001C27ED" w:rsidRPr="00AC2FF2" w:rsidRDefault="001C27ED" w:rsidP="001C27E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приоткрыть рот;</w:t>
      </w:r>
    </w:p>
    <w:p w:rsidR="001C27ED" w:rsidRPr="00AC2FF2" w:rsidRDefault="001C27ED" w:rsidP="001C27E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широким кончиком языка, как кисточкой маляра, проводить от верхних резцов до мягкого неба, производя движение вперед-назад.</w:t>
      </w:r>
    </w:p>
    <w:p w:rsidR="001C27ED" w:rsidRPr="00AC2FF2" w:rsidRDefault="001C27ED" w:rsidP="001C27ED">
      <w:pPr>
        <w:shd w:val="clear" w:color="auto" w:fill="FFFFFF"/>
        <w:spacing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68065643" wp14:editId="56283309">
            <wp:extent cx="3681663" cy="2255426"/>
            <wp:effectExtent l="0" t="0" r="0" b="0"/>
            <wp:docPr id="18" name="Рисунок 18" descr="C:\Users\Борисович\Desktop\Artikulyacionnoe-uprajnenie-Malyar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Борисович\Desktop\Artikulyacionnoe-uprajnenie-Malyar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95" cy="225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lastRenderedPageBreak/>
        <w:t>«Индюк»</w:t>
      </w:r>
    </w:p>
    <w:p w:rsidR="001C27ED" w:rsidRPr="00AC2FF2" w:rsidRDefault="001C27ED" w:rsidP="001C27E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рот открыть</w:t>
      </w:r>
      <w:r w:rsidRPr="00AC2FF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;</w:t>
      </w:r>
    </w:p>
    <w:p w:rsidR="001C27ED" w:rsidRPr="00AC2FF2" w:rsidRDefault="001C27ED" w:rsidP="001C27E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широким кончиком языка проводить по верхней губе вперед-назад, не отрывая языка.  При этом произносить БЛ-БЛ-</w:t>
      </w:r>
      <w:proofErr w:type="gramStart"/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БЛ….</w:t>
      </w:r>
      <w:proofErr w:type="gramEnd"/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Нижняя челюсть неподвижна!!!</w:t>
      </w:r>
    </w:p>
    <w:p w:rsidR="001C27ED" w:rsidRPr="00AC2FF2" w:rsidRDefault="001C27ED" w:rsidP="001C27ED">
      <w:pPr>
        <w:shd w:val="clear" w:color="auto" w:fill="FFFFFF"/>
        <w:spacing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5F3AD348" wp14:editId="6EC86A63">
            <wp:extent cx="4435552" cy="2101933"/>
            <wp:effectExtent l="0" t="0" r="3175" b="0"/>
            <wp:docPr id="19" name="Рисунок 19" descr="C:\Users\Борисович\Desktop\Artikulyacionnoe-uprajnenie-Indyuk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Борисович\Desktop\Artikulyacionnoe-uprajnenie-Indyuk-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850" cy="210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«Лошадка»</w:t>
      </w:r>
    </w:p>
    <w:p w:rsidR="001C27ED" w:rsidRPr="00AC2FF2" w:rsidRDefault="001C27ED" w:rsidP="001C27E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присосать язык к небу, растягивая подъязычную связку;</w:t>
      </w:r>
    </w:p>
    <w:p w:rsidR="001C27ED" w:rsidRPr="00AC2FF2" w:rsidRDefault="001C27ED" w:rsidP="001C27E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щелкать языком медленно и сильно;</w:t>
      </w:r>
    </w:p>
    <w:p w:rsidR="001C27ED" w:rsidRPr="00AC2FF2" w:rsidRDefault="001C27ED" w:rsidP="001C27ED">
      <w:pPr>
        <w:shd w:val="clear" w:color="auto" w:fill="FFFFFF"/>
        <w:spacing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19A65420" wp14:editId="1CF6025B">
            <wp:extent cx="4839466" cy="2171700"/>
            <wp:effectExtent l="0" t="0" r="0" b="0"/>
            <wp:docPr id="20" name="Рисунок 20" descr="C:\Users\Борисович\Desktop\Artikulyacionnoe-uprajnenie-Loshadk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Борисович\Desktop\Artikulyacionnoe-uprajnenie-Loshadka-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57" cy="216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«Грибок»</w:t>
      </w:r>
    </w:p>
    <w:p w:rsidR="001C27ED" w:rsidRPr="00AC2FF2" w:rsidRDefault="001C27ED" w:rsidP="001C27ED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1C27ED" w:rsidRPr="00AC2FF2" w:rsidRDefault="001C27ED" w:rsidP="001C27ED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присосать широкий язык к нёбу, растягивая подъязычную связку;</w:t>
      </w:r>
    </w:p>
    <w:p w:rsidR="001C27ED" w:rsidRPr="00AC2FF2" w:rsidRDefault="001C27ED" w:rsidP="001C27ED">
      <w:pPr>
        <w:shd w:val="clear" w:color="auto" w:fill="FFFFFF"/>
        <w:spacing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24C50F6A" wp14:editId="36ED0B62">
            <wp:extent cx="4731808" cy="2400300"/>
            <wp:effectExtent l="0" t="0" r="0" b="0"/>
            <wp:docPr id="21" name="Рисунок 21" descr="C:\Users\Борисович\Desktop\Artikulyacionnoe-uprajnenie-Grib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Борисович\Desktop\Artikulyacionnoe-uprajnenie-Gribok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424" cy="240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ED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«Гармошка»</w:t>
      </w:r>
    </w:p>
    <w:p w:rsidR="001C27ED" w:rsidRPr="00AC2FF2" w:rsidRDefault="001C27ED" w:rsidP="001C27ED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улыбнуться;</w:t>
      </w:r>
    </w:p>
    <w:p w:rsidR="001C27ED" w:rsidRPr="00AC2FF2" w:rsidRDefault="001C27ED" w:rsidP="001C27ED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сделать «грибочек» (т. е. присосать широкий язык к нёбу);</w:t>
      </w:r>
    </w:p>
    <w:p w:rsidR="001C27ED" w:rsidRPr="00AC2FF2" w:rsidRDefault="001C27ED" w:rsidP="001C27ED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не отрывая язык, открывать и закрывать рот (зубы не смыкать).</w:t>
      </w:r>
    </w:p>
    <w:p w:rsidR="001C27ED" w:rsidRPr="00AC2FF2" w:rsidRDefault="001C27ED" w:rsidP="001C27ED">
      <w:pPr>
        <w:shd w:val="clear" w:color="auto" w:fill="FFFFFF"/>
        <w:spacing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3EDA7915" wp14:editId="5E63E33C">
            <wp:extent cx="4596438" cy="1986455"/>
            <wp:effectExtent l="0" t="0" r="0" b="0"/>
            <wp:docPr id="22" name="Рисунок 22" descr="C:\Users\Борисович\Desktop\Artikulyacionnoe-uprajnenie-Garmoshk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Борисович\Desktop\Artikulyacionnoe-uprajnenie-Garmoshka-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109" cy="198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AC2FF2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«Дятел»</w:t>
      </w:r>
    </w:p>
    <w:p w:rsidR="001C27ED" w:rsidRPr="00AC2FF2" w:rsidRDefault="001C27ED" w:rsidP="001C27ED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1C27ED" w:rsidRPr="00AC2FF2" w:rsidRDefault="001C27ED" w:rsidP="001C27ED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рот;</w:t>
      </w:r>
    </w:p>
    <w:p w:rsidR="001C27ED" w:rsidRPr="00AC2FF2" w:rsidRDefault="001C27ED" w:rsidP="001C27ED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кончик языка за верхни</w:t>
      </w:r>
      <w:r w:rsidRPr="00AC2FF2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softHyphen/>
        <w:t>ми зубами и стучать языком: «Д-Д-Д…»</w:t>
      </w:r>
      <w:r w:rsidRPr="00AC2FF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</w:t>
      </w:r>
    </w:p>
    <w:p w:rsidR="001C27ED" w:rsidRPr="00AC2FF2" w:rsidRDefault="001C27ED" w:rsidP="001C27ED">
      <w:pPr>
        <w:shd w:val="clear" w:color="auto" w:fill="FFFFFF"/>
        <w:spacing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39114F03" wp14:editId="6810F43D">
            <wp:extent cx="4254404" cy="2495550"/>
            <wp:effectExtent l="0" t="0" r="0" b="0"/>
            <wp:docPr id="23" name="Рисунок 23" descr="C:\Users\Борисович\Desktop\Artikulyacionnoe-uprajnenie-Dya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Борисович\Desktop\Artikulyacionnoe-uprajnenie-Dyatel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589" cy="251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ED" w:rsidRDefault="001C27ED" w:rsidP="001C27ED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C2FF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Выполняя артикуляционную гимнастику регулярно и </w:t>
      </w:r>
      <w:proofErr w:type="gramStart"/>
      <w:r w:rsidRPr="00AC2FF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правильно</w:t>
      </w:r>
      <w:proofErr w:type="gramEnd"/>
      <w:r w:rsidRPr="00AC2FF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вы поможете своему малышу быстрее справиться с дефектами произношения сонорных звуков.</w:t>
      </w:r>
    </w:p>
    <w:p w:rsidR="001C27ED" w:rsidRDefault="001C27ED" w:rsidP="001C27ED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1C27ED" w:rsidRPr="00AC2FF2" w:rsidRDefault="001C27ED" w:rsidP="001C27ED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1C27ED" w:rsidRDefault="001C27ED" w:rsidP="001C27ED">
      <w:pPr>
        <w:jc w:val="center"/>
      </w:pPr>
    </w:p>
    <w:p w:rsidR="003A68A6" w:rsidRDefault="003A68A6"/>
    <w:sectPr w:rsidR="003A68A6" w:rsidSect="0060063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dventure">
    <w:altName w:val="Corbel"/>
    <w:charset w:val="CC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3594"/>
    <w:multiLevelType w:val="multilevel"/>
    <w:tmpl w:val="442C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C1C03"/>
    <w:multiLevelType w:val="multilevel"/>
    <w:tmpl w:val="C622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61E6A"/>
    <w:multiLevelType w:val="multilevel"/>
    <w:tmpl w:val="0C64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83985"/>
    <w:multiLevelType w:val="multilevel"/>
    <w:tmpl w:val="A378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2611F"/>
    <w:multiLevelType w:val="multilevel"/>
    <w:tmpl w:val="734C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811BBF"/>
    <w:multiLevelType w:val="multilevel"/>
    <w:tmpl w:val="3096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17202"/>
    <w:multiLevelType w:val="multilevel"/>
    <w:tmpl w:val="F7B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25546C"/>
    <w:multiLevelType w:val="multilevel"/>
    <w:tmpl w:val="0732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50A39"/>
    <w:multiLevelType w:val="multilevel"/>
    <w:tmpl w:val="DC4E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DD73EA"/>
    <w:multiLevelType w:val="multilevel"/>
    <w:tmpl w:val="41C6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51532E"/>
    <w:multiLevelType w:val="multilevel"/>
    <w:tmpl w:val="931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2E0180"/>
    <w:multiLevelType w:val="multilevel"/>
    <w:tmpl w:val="529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C8"/>
    <w:rsid w:val="001C27ED"/>
    <w:rsid w:val="003A68A6"/>
    <w:rsid w:val="0075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C725A-3A23-45C8-B6C2-500F98F1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2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548</Words>
  <Characters>3130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2021-06-16T06:08:00Z</dcterms:created>
  <dcterms:modified xsi:type="dcterms:W3CDTF">2021-06-16T06:10:00Z</dcterms:modified>
</cp:coreProperties>
</file>