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48" w:rsidRDefault="00237148" w:rsidP="0023714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yandex-sans" w:hAnsi="yandex-sans"/>
          <w:color w:val="555555"/>
          <w:sz w:val="23"/>
          <w:szCs w:val="23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Электронное обучение и дистанционные образовательные технологии </w:t>
      </w:r>
      <w:r>
        <w:rPr>
          <w:rStyle w:val="a4"/>
          <w:rFonts w:ascii="yandex-sans" w:hAnsi="yandex-sans"/>
          <w:color w:val="000000"/>
          <w:sz w:val="23"/>
          <w:szCs w:val="23"/>
        </w:rPr>
        <w:t>при реализации образовательной программы</w:t>
      </w:r>
    </w:p>
    <w:p w:rsidR="00237148" w:rsidRDefault="00237148" w:rsidP="0023714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andex-sans" w:hAnsi="yandex-sans"/>
          <w:color w:val="555555"/>
          <w:sz w:val="23"/>
          <w:szCs w:val="23"/>
        </w:rPr>
      </w:pPr>
      <w:r>
        <w:rPr>
          <w:rFonts w:ascii="yandex-sans" w:hAnsi="yandex-sans"/>
          <w:color w:val="555555"/>
          <w:sz w:val="23"/>
          <w:szCs w:val="23"/>
        </w:rPr>
        <w:t>В м</w:t>
      </w:r>
      <w:r>
        <w:rPr>
          <w:rFonts w:ascii="yandex-sans" w:hAnsi="yandex-sans"/>
          <w:color w:val="000000"/>
          <w:sz w:val="23"/>
          <w:szCs w:val="23"/>
        </w:rPr>
        <w:t>униципальном бюджетном дошкольном образовательном учреждении "Колосок"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доступ к электронным образовательным ресурсам, непосредственно воспитанников,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в том числе и детей с ОВЗ, не предусматривается. Электронное обучение в МБДОУ предусмотрено для административного и педагогического состава:</w:t>
      </w:r>
    </w:p>
    <w:p w:rsidR="00237148" w:rsidRDefault="00237148" w:rsidP="002371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yandex-sans" w:hAnsi="yandex-sans"/>
          <w:color w:val="555555"/>
          <w:sz w:val="23"/>
          <w:szCs w:val="23"/>
        </w:rPr>
      </w:pPr>
      <w:r>
        <w:rPr>
          <w:rFonts w:ascii="yandex-sans" w:hAnsi="yandex-sans"/>
          <w:color w:val="555555"/>
          <w:sz w:val="23"/>
          <w:szCs w:val="23"/>
        </w:rPr>
        <w:t>- использование Интернет-ресурсов для подготовки занятий, развлечений,</w:t>
      </w:r>
      <w:r>
        <w:rPr>
          <w:rFonts w:ascii="yandex-sans" w:hAnsi="yandex-sans"/>
          <w:color w:val="555555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самообразования педагогических работников,</w:t>
      </w:r>
    </w:p>
    <w:p w:rsidR="00237148" w:rsidRDefault="00237148" w:rsidP="0023714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yandex-sans" w:hAnsi="yandex-sans"/>
          <w:color w:val="555555"/>
          <w:sz w:val="23"/>
          <w:szCs w:val="23"/>
        </w:rPr>
      </w:pPr>
      <w:r>
        <w:rPr>
          <w:rFonts w:ascii="yandex-sans" w:hAnsi="yandex-sans"/>
          <w:color w:val="555555"/>
          <w:sz w:val="23"/>
          <w:szCs w:val="23"/>
        </w:rPr>
        <w:t>а </w:t>
      </w:r>
      <w:proofErr w:type="gramStart"/>
      <w:r>
        <w:rPr>
          <w:rFonts w:ascii="yandex-sans" w:hAnsi="yandex-sans"/>
          <w:color w:val="000000"/>
          <w:sz w:val="23"/>
          <w:szCs w:val="23"/>
        </w:rPr>
        <w:t>так же</w:t>
      </w:r>
      <w:proofErr w:type="gramEnd"/>
      <w:r>
        <w:rPr>
          <w:rFonts w:ascii="yandex-sans" w:hAnsi="yandex-sans"/>
          <w:color w:val="000000"/>
          <w:sz w:val="23"/>
          <w:szCs w:val="23"/>
        </w:rPr>
        <w:t> прослушивания 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вебинаров</w:t>
      </w:r>
      <w:proofErr w:type="spellEnd"/>
      <w:r>
        <w:rPr>
          <w:rFonts w:ascii="yandex-sans" w:hAnsi="yandex-sans"/>
          <w:color w:val="000000"/>
          <w:sz w:val="23"/>
          <w:szCs w:val="23"/>
        </w:rPr>
        <w:t>, прохождения дистанционных курсов повышения квалификации,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профессиональной переподготовки педагогов.</w:t>
      </w:r>
    </w:p>
    <w:p w:rsidR="003A2211" w:rsidRDefault="003A2211">
      <w:bookmarkStart w:id="0" w:name="_GoBack"/>
      <w:bookmarkEnd w:id="0"/>
    </w:p>
    <w:sectPr w:rsidR="003A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43"/>
    <w:rsid w:val="00237148"/>
    <w:rsid w:val="003A2211"/>
    <w:rsid w:val="00D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04B2"/>
  <w15:chartTrackingRefBased/>
  <w15:docId w15:val="{8A1CC2B9-E215-46F0-B20F-AB2C4D90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SPecialiST RePack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2021-07-01T06:52:00Z</dcterms:created>
  <dcterms:modified xsi:type="dcterms:W3CDTF">2021-07-01T06:53:00Z</dcterms:modified>
</cp:coreProperties>
</file>