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9" w:rsidRPr="004C7319" w:rsidRDefault="004C7319" w:rsidP="004C7319">
      <w:pPr>
        <w:shd w:val="clear" w:color="auto" w:fill="FFFFFF"/>
        <w:spacing w:before="240" w:after="240"/>
        <w:outlineLvl w:val="0"/>
        <w:rPr>
          <w:b/>
          <w:bCs/>
          <w:kern w:val="36"/>
          <w:sz w:val="28"/>
          <w:szCs w:val="28"/>
        </w:rPr>
      </w:pPr>
      <w:r w:rsidRPr="004C7319">
        <w:rPr>
          <w:b/>
          <w:bCs/>
          <w:kern w:val="36"/>
          <w:sz w:val="28"/>
          <w:szCs w:val="28"/>
        </w:rPr>
        <w:t>Памятка для родителей «Профилактика туберкулеза у детей и подростков»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Туберкулез является социально значимым и особо опасным инфекционным заболеванием. По данным ВОЗ, одна треть населения планеты инфицирована туберкулезом. В мире ежегодно регистрируются 8 </w:t>
      </w:r>
      <w:proofErr w:type="spellStart"/>
      <w:proofErr w:type="gramStart"/>
      <w:r w:rsidRPr="004C7319">
        <w:rPr>
          <w:sz w:val="28"/>
          <w:szCs w:val="28"/>
        </w:rPr>
        <w:t>млн</w:t>
      </w:r>
      <w:proofErr w:type="spellEnd"/>
      <w:proofErr w:type="gramEnd"/>
      <w:r w:rsidRPr="004C7319">
        <w:rPr>
          <w:sz w:val="28"/>
          <w:szCs w:val="28"/>
        </w:rPr>
        <w:t xml:space="preserve"> новых случаев туберкулеза и 3 </w:t>
      </w:r>
      <w:proofErr w:type="spellStart"/>
      <w:r w:rsidRPr="004C7319">
        <w:rPr>
          <w:sz w:val="28"/>
          <w:szCs w:val="28"/>
        </w:rPr>
        <w:t>млн</w:t>
      </w:r>
      <w:proofErr w:type="spellEnd"/>
      <w:r w:rsidRPr="004C7319">
        <w:rPr>
          <w:sz w:val="28"/>
          <w:szCs w:val="28"/>
        </w:rPr>
        <w:t xml:space="preserve"> смерти от него, включая 884тысяч детей в возрасте дл 15 лет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Что такое туберкулез, и каковы источники инфекции?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Туберкулез-это инфекционное заболевание, вызываемое микобактериями туберкулеза. </w:t>
      </w:r>
      <w:proofErr w:type="gramStart"/>
      <w:r w:rsidRPr="004C7319">
        <w:rPr>
          <w:sz w:val="28"/>
          <w:szCs w:val="28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Как можно заразиться туберкулезом?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Заразиться туберкулезом может практически любой человек. Заражение происходит: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-через воздух - (аэрогенный, воздушно-капельный путь) или 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-при употреблении молочных продуктов от больного туберкулезом крупнорогатого скота;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-внутриутробное заражение плода (крайне редко) при туберкулезе у беременных.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</w:t>
      </w:r>
      <w:r w:rsidRPr="004C7319">
        <w:rPr>
          <w:sz w:val="28"/>
          <w:szCs w:val="28"/>
        </w:rPr>
        <w:lastRenderedPageBreak/>
        <w:t>находиться в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Каждый ли инфицированный человек заболевает туберкулезом?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Наиболее подвержены заболеванию туберкулезом дети из так называемой группы риска: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-не привитые дети;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 в семье, где есть больной туберкулезом;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-дети часто и длительно болеющие различными инфекционными заболеваниями;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-дети, получающие кортикостероидную, лучевую и цитостатическую терапию;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-дети из социально неблагополучных  семей.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Заболевают туберкулезом в основном не привитые дети, реж</w:t>
      </w:r>
      <w:proofErr w:type="gramStart"/>
      <w:r w:rsidRPr="004C7319">
        <w:rPr>
          <w:sz w:val="28"/>
          <w:szCs w:val="28"/>
        </w:rPr>
        <w:t>е-</w:t>
      </w:r>
      <w:proofErr w:type="gramEnd"/>
      <w:r w:rsidRPr="004C7319">
        <w:rPr>
          <w:sz w:val="28"/>
          <w:szCs w:val="28"/>
        </w:rPr>
        <w:t xml:space="preserve">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Основные симптомы и признаки туберкулеза: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-длительный кашель (более 3-х недель) или покашливание с выделением мокроты, возможно с кровью;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-боли в грудной клетке;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lastRenderedPageBreak/>
        <w:t>-потеря аппетита, снижение массы тела;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-усиленное потоотделение (особенно в ночное время);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-общее недомогание и слабость;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-периодическое небольшое повышение температуры тела (37,2-37,4);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Как определить инфицирован ли ребенок?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  и пробой с </w:t>
      </w:r>
      <w:proofErr w:type="spellStart"/>
      <w:r w:rsidRPr="004C7319">
        <w:rPr>
          <w:sz w:val="28"/>
          <w:szCs w:val="28"/>
        </w:rPr>
        <w:t>диаскинтестом</w:t>
      </w:r>
      <w:proofErr w:type="spellEnd"/>
      <w:r w:rsidRPr="004C7319">
        <w:rPr>
          <w:sz w:val="28"/>
          <w:szCs w:val="28"/>
        </w:rPr>
        <w:t xml:space="preserve"> детям с 8 до 17 лет включительно.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proofErr w:type="gramStart"/>
      <w:r w:rsidRPr="004C7319">
        <w:rPr>
          <w:sz w:val="28"/>
          <w:szCs w:val="28"/>
        </w:rPr>
        <w:t xml:space="preserve">Кроме иммунодиагностики  методами раннего выявления туберкулеза у подростков и взрослых служит  </w:t>
      </w:r>
      <w:proofErr w:type="spellStart"/>
      <w:r w:rsidRPr="004C7319">
        <w:rPr>
          <w:sz w:val="28"/>
          <w:szCs w:val="28"/>
        </w:rPr>
        <w:t>рентгенофлюорография</w:t>
      </w:r>
      <w:proofErr w:type="spellEnd"/>
      <w:r w:rsidRPr="004C7319">
        <w:rPr>
          <w:sz w:val="28"/>
          <w:szCs w:val="28"/>
        </w:rPr>
        <w:t xml:space="preserve"> подростков в 15 и 17 лет, в последующем не реже 1 раза в год для всего населения (в соответствии с санитарно-эпидемиологическими правилами </w:t>
      </w:r>
      <w:r w:rsidRPr="004C7319">
        <w:rPr>
          <w:b/>
          <w:bCs/>
          <w:sz w:val="28"/>
          <w:szCs w:val="28"/>
        </w:rPr>
        <w:t>СП 3.1.2.3114-13 «Профилактика туберкулеза» в</w:t>
      </w:r>
      <w:r w:rsidRPr="004C7319">
        <w:rPr>
          <w:sz w:val="28"/>
          <w:szCs w:val="28"/>
        </w:rPr>
        <w:t> субъектах РФ с показателем заболеваемости населения туберкулезом 60 и более случаев на 100 тысяч населения - не реже 1 раза в</w:t>
      </w:r>
      <w:proofErr w:type="gramEnd"/>
      <w:r w:rsidRPr="004C7319">
        <w:rPr>
          <w:sz w:val="28"/>
          <w:szCs w:val="28"/>
        </w:rPr>
        <w:t xml:space="preserve"> год. </w:t>
      </w:r>
      <w:proofErr w:type="spellStart"/>
      <w:proofErr w:type="gramStart"/>
      <w:r w:rsidRPr="004C7319">
        <w:rPr>
          <w:sz w:val="28"/>
          <w:szCs w:val="28"/>
        </w:rPr>
        <w:t>В</w:t>
      </w:r>
      <w:r w:rsidRPr="004C7319">
        <w:rPr>
          <w:b/>
          <w:bCs/>
          <w:sz w:val="28"/>
          <w:szCs w:val="28"/>
        </w:rPr>
        <w:t>Республике</w:t>
      </w:r>
      <w:proofErr w:type="spellEnd"/>
      <w:r w:rsidRPr="004C7319">
        <w:rPr>
          <w:b/>
          <w:bCs/>
          <w:sz w:val="28"/>
          <w:szCs w:val="28"/>
        </w:rPr>
        <w:t xml:space="preserve"> Калмыкия</w:t>
      </w:r>
      <w:r w:rsidRPr="004C7319">
        <w:rPr>
          <w:sz w:val="28"/>
          <w:szCs w:val="28"/>
        </w:rPr>
        <w:t> показатель заболеваемости туберкулезом превышает 60 случаев, т.о. флюорография  населения должна проводиться с кратностью 1 раз в год);</w:t>
      </w:r>
      <w:proofErr w:type="gramEnd"/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Родители помните! Дети, подростки направленные педиатрами на консультацию  в противотуберкулезный диспансер, родители или законные представители которых не представили в течение 1 месяца с момента постановки пробы Манту (</w:t>
      </w:r>
      <w:proofErr w:type="spellStart"/>
      <w:r w:rsidRPr="004C7319">
        <w:rPr>
          <w:sz w:val="28"/>
          <w:szCs w:val="28"/>
        </w:rPr>
        <w:t>диаскинтеста</w:t>
      </w:r>
      <w:proofErr w:type="spellEnd"/>
      <w:r w:rsidRPr="004C7319">
        <w:rPr>
          <w:sz w:val="28"/>
          <w:szCs w:val="28"/>
        </w:rPr>
        <w:t xml:space="preserve">) заключение фтизиатра об отсутствии заболевания туберкулезом, не допускаются в детские коллективы, к учебе. Дети, </w:t>
      </w:r>
      <w:proofErr w:type="spellStart"/>
      <w:r w:rsidRPr="004C7319">
        <w:rPr>
          <w:sz w:val="28"/>
          <w:szCs w:val="28"/>
        </w:rPr>
        <w:t>туберкулинодиагностика</w:t>
      </w:r>
      <w:proofErr w:type="spellEnd"/>
      <w:r w:rsidRPr="004C7319">
        <w:rPr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Как уберечь ребенка от туберкулеза и предотвратить заболевание?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lastRenderedPageBreak/>
        <w:t>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Вакцина БЦЖ представляет собой живые ослабленные (утратившие способность вызывать заболевание) микобактерии вакцинного штамма. В России используют два вида противотуберкулезной вакцины. Вакцина БЦЖ, применяемая для иммунизации новорожденных с первой группой здоровья, и вакцина БЦЖ-М, применяемая для щадящей вакцинации детей с медицинскими отводами. Первая прививка против туберкулеза проводится в роддоме на 3-5 день жизни ребенка. Через 2 месяца у ребенка вырабатывается иммунитет и держится до 7 лет. Чтобы поддержать защиту от туберкулезной инфекции, прививку повторяют в 7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4-6 недель папулы размером 5-10 мм, а через год рубчика свидетельствует об успешно проведенной вакцинации.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4C7319">
        <w:rPr>
          <w:sz w:val="28"/>
          <w:szCs w:val="28"/>
        </w:rPr>
        <w:t>вакцинированных</w:t>
      </w:r>
      <w:proofErr w:type="gramEnd"/>
      <w:r w:rsidRPr="004C7319">
        <w:rPr>
          <w:sz w:val="28"/>
          <w:szCs w:val="28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Диагностика туберкулеза и предотвращение заболевания.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Основными методами выявления туберкулеза являются бактериологическое и рентгенологическое обследование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В случаях скрытого течения туберкулеза возрастает значение рентгенологических методов обследования (рентгенографии и флюорографии). Это методы, которые позволяют выявить начальные туберкулезные изменения в легких. В настоящее время в </w:t>
      </w:r>
      <w:r w:rsidRPr="004C7319">
        <w:rPr>
          <w:sz w:val="28"/>
          <w:szCs w:val="28"/>
        </w:rPr>
        <w:lastRenderedPageBreak/>
        <w:t>противотуберкулезном диспансере применяется метод молекулярно-генетической диагностики с выделением ДНК (ПЦР) для уточнения диагноза туберкулеза.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 xml:space="preserve">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необходимо принимать регулярно, не пропуская,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больными туберкулезом был кратковременным. Важно также выполнять комплекс мероприятий, повышающих защитные силы организма </w:t>
      </w:r>
      <w:proofErr w:type="gramStart"/>
      <w:r w:rsidRPr="004C7319">
        <w:rPr>
          <w:sz w:val="28"/>
          <w:szCs w:val="28"/>
        </w:rPr>
        <w:t>-с</w:t>
      </w:r>
      <w:proofErr w:type="gramEnd"/>
      <w:r w:rsidRPr="004C7319">
        <w:rPr>
          <w:sz w:val="28"/>
          <w:szCs w:val="28"/>
        </w:rPr>
        <w:t>анация хронических очагов инфекции, правильное полноценное питание, рациональный режим отдыха, закаливание, занятие физкультурой и спортом, проведение мероприятий по оздоровлению жилищной и производственной среды (снижение скученности, запыленности, улучшение вентиляции, влажная уборка с использованием дезинфицирующих средств и т.д.).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t>Профилактика детско-подросткового туберкулеза и советы родителям.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Для предотвращения туберкулеза у детей и подростков необходимо: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-проходить профилактическое рентгенологическое обследование, особенно если в семье есть новорожденный ребенок;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-обязательное обследование у врача-фтизиатра при установлении инфицирования ребенка по пробе Манту;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-личным родительским примером формировать у ребенка здоровый образ жизни.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sz w:val="28"/>
          <w:szCs w:val="28"/>
        </w:rPr>
        <w:t> </w:t>
      </w:r>
    </w:p>
    <w:p w:rsidR="004C7319" w:rsidRPr="004C7319" w:rsidRDefault="004C7319" w:rsidP="004C7319">
      <w:pPr>
        <w:shd w:val="clear" w:color="auto" w:fill="FFFFFF"/>
        <w:spacing w:after="100" w:afterAutospacing="1"/>
        <w:rPr>
          <w:sz w:val="28"/>
          <w:szCs w:val="28"/>
        </w:rPr>
      </w:pPr>
      <w:r w:rsidRPr="004C7319">
        <w:rPr>
          <w:b/>
          <w:bCs/>
          <w:sz w:val="28"/>
          <w:szCs w:val="28"/>
        </w:rPr>
        <w:lastRenderedPageBreak/>
        <w:t xml:space="preserve">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4C7319">
        <w:rPr>
          <w:b/>
          <w:bCs/>
          <w:sz w:val="28"/>
          <w:szCs w:val="28"/>
        </w:rPr>
        <w:t>в праве</w:t>
      </w:r>
      <w:proofErr w:type="gramEnd"/>
      <w:r w:rsidRPr="004C7319">
        <w:rPr>
          <w:b/>
          <w:bCs/>
          <w:sz w:val="28"/>
          <w:szCs w:val="28"/>
        </w:rPr>
        <w:t xml:space="preserve"> стать защищенным от этой инфекции. Не лишайте своего ребенка права быть здоровым!</w:t>
      </w:r>
    </w:p>
    <w:p w:rsidR="0078547D" w:rsidRDefault="0078547D"/>
    <w:sectPr w:rsidR="0078547D" w:rsidSect="00963D33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7319"/>
    <w:rsid w:val="00211EC6"/>
    <w:rsid w:val="004C7319"/>
    <w:rsid w:val="0078547D"/>
    <w:rsid w:val="00963D33"/>
    <w:rsid w:val="00AE7C1F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6E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06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6E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E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D06E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06E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C73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7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2021-03-24T04:31:00Z</dcterms:created>
  <dcterms:modified xsi:type="dcterms:W3CDTF">2021-03-24T04:32:00Z</dcterms:modified>
</cp:coreProperties>
</file>